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1EC1" w14:textId="77777777" w:rsidR="00C74A67" w:rsidRPr="00C74A67" w:rsidRDefault="00C74A67" w:rsidP="00C74A6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>План заходів, спрямованих на запобігання та протидію булінгу</w:t>
      </w:r>
    </w:p>
    <w:p w14:paraId="5238A73B" w14:textId="01B671D4" w:rsidR="00C74A67" w:rsidRPr="00615585" w:rsidRDefault="00615585" w:rsidP="00C74A6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sz w:val="32"/>
          <w:szCs w:val="28"/>
          <w:lang w:val="uk-UA" w:eastAsia="ru-RU"/>
        </w:rPr>
        <w:t>202</w:t>
      </w:r>
      <w:r w:rsidR="00154D1D">
        <w:rPr>
          <w:rFonts w:ascii="Times New Roman" w:hAnsi="Times New Roman" w:cs="Times New Roman"/>
          <w:b/>
          <w:sz w:val="32"/>
          <w:szCs w:val="28"/>
          <w:lang w:val="uk-UA" w:eastAsia="ru-RU"/>
        </w:rPr>
        <w:t>4</w:t>
      </w:r>
      <w:r>
        <w:rPr>
          <w:rFonts w:ascii="Times New Roman" w:hAnsi="Times New Roman" w:cs="Times New Roman"/>
          <w:b/>
          <w:sz w:val="32"/>
          <w:szCs w:val="28"/>
          <w:lang w:val="uk-UA" w:eastAsia="ru-RU"/>
        </w:rPr>
        <w:t>-202</w:t>
      </w:r>
      <w:r w:rsidR="00154D1D">
        <w:rPr>
          <w:rFonts w:ascii="Times New Roman" w:hAnsi="Times New Roman" w:cs="Times New Roman"/>
          <w:b/>
          <w:sz w:val="32"/>
          <w:szCs w:val="28"/>
          <w:lang w:val="uk-UA" w:eastAsia="ru-RU"/>
        </w:rPr>
        <w:t>5</w:t>
      </w:r>
      <w:r>
        <w:rPr>
          <w:rFonts w:ascii="Times New Roman" w:hAnsi="Times New Roman" w:cs="Times New Roman"/>
          <w:b/>
          <w:sz w:val="32"/>
          <w:szCs w:val="28"/>
          <w:lang w:val="uk-UA" w:eastAsia="ru-RU"/>
        </w:rPr>
        <w:t xml:space="preserve"> н. р. </w:t>
      </w:r>
    </w:p>
    <w:p w14:paraId="62746975" w14:textId="77777777" w:rsidR="00C74A67" w:rsidRPr="00C74A67" w:rsidRDefault="00C74A67" w:rsidP="00C74A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A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670"/>
        <w:gridCol w:w="2354"/>
        <w:gridCol w:w="2321"/>
      </w:tblGrid>
      <w:tr w:rsidR="00C74A67" w:rsidRPr="00C74A67" w14:paraId="3ABAC958" w14:textId="77777777" w:rsidTr="00C74A67">
        <w:trPr>
          <w:jc w:val="center"/>
        </w:trPr>
        <w:tc>
          <w:tcPr>
            <w:tcW w:w="794" w:type="dxa"/>
            <w:shd w:val="clear" w:color="auto" w:fill="8DB3E2" w:themeFill="text2" w:themeFillTint="6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FEA458" w14:textId="77777777" w:rsidR="00C74A67" w:rsidRPr="00C74A67" w:rsidRDefault="00C74A67" w:rsidP="00C74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4670" w:type="dxa"/>
            <w:shd w:val="clear" w:color="auto" w:fill="8DB3E2" w:themeFill="text2" w:themeFillTint="6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1F37A98" w14:textId="77777777" w:rsidR="00C74A67" w:rsidRPr="00C74A67" w:rsidRDefault="00C74A67" w:rsidP="00C74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Заходи</w:t>
            </w:r>
          </w:p>
        </w:tc>
        <w:tc>
          <w:tcPr>
            <w:tcW w:w="2354" w:type="dxa"/>
            <w:shd w:val="clear" w:color="auto" w:fill="8DB3E2" w:themeFill="text2" w:themeFillTint="6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B2DCA7" w14:textId="77777777" w:rsidR="00C74A67" w:rsidRPr="00C74A67" w:rsidRDefault="00C74A67" w:rsidP="00C74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Термін виконання</w:t>
            </w:r>
          </w:p>
        </w:tc>
        <w:tc>
          <w:tcPr>
            <w:tcW w:w="2321" w:type="dxa"/>
            <w:shd w:val="clear" w:color="auto" w:fill="8DB3E2" w:themeFill="text2" w:themeFillTint="6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C7DECB" w14:textId="77777777" w:rsidR="00C74A67" w:rsidRPr="00C74A67" w:rsidRDefault="00C74A67" w:rsidP="00C74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Відповідальні</w:t>
            </w:r>
          </w:p>
        </w:tc>
      </w:tr>
      <w:tr w:rsidR="00C74A67" w:rsidRPr="00C74A67" w14:paraId="49BC3B9D" w14:textId="77777777" w:rsidTr="00C74A67">
        <w:trPr>
          <w:jc w:val="center"/>
        </w:trPr>
        <w:tc>
          <w:tcPr>
            <w:tcW w:w="10139" w:type="dxa"/>
            <w:gridSpan w:val="4"/>
            <w:shd w:val="clear" w:color="auto" w:fill="E5B8B7" w:themeFill="accent2" w:themeFillTint="66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ACB0644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І. Нормативно – правове забезпечення попередження насильства та булінгу</w:t>
            </w:r>
          </w:p>
        </w:tc>
      </w:tr>
      <w:tr w:rsidR="00C74A67" w:rsidRPr="00C74A67" w14:paraId="2BFD18DB" w14:textId="77777777" w:rsidTr="00C74A67">
        <w:trPr>
          <w:jc w:val="center"/>
        </w:trPr>
        <w:tc>
          <w:tcPr>
            <w:tcW w:w="794" w:type="dxa"/>
            <w:shd w:val="clear" w:color="auto" w:fill="E5B8B7" w:themeFill="accent2" w:themeFillTint="66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547D8DD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0578687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Опрацювання  нормативно – правових документів, щодо попередження насильства та булінгу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8D0C6A0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Вересень 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C60E34E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</w:p>
        </w:tc>
      </w:tr>
      <w:tr w:rsidR="00C74A67" w:rsidRPr="00C74A67" w14:paraId="01E48579" w14:textId="77777777" w:rsidTr="00C74A67">
        <w:trPr>
          <w:jc w:val="center"/>
        </w:trPr>
        <w:tc>
          <w:tcPr>
            <w:tcW w:w="794" w:type="dxa"/>
            <w:shd w:val="clear" w:color="auto" w:fill="E5B8B7" w:themeFill="accent2" w:themeFillTint="66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7AF443B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9D94788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Розміщення телефонів довіри на інформаційних стендах та веб – сайті ДНЗ для ознайомлення батьківської громадськості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99D371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Вересень 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51883D" w14:textId="77777777" w:rsidR="00C74A67" w:rsidRPr="00C74A67" w:rsidRDefault="00615585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Практичний психолог</w:t>
            </w:r>
          </w:p>
        </w:tc>
      </w:tr>
      <w:tr w:rsidR="00C74A67" w:rsidRPr="00C74A67" w14:paraId="76FF3CD3" w14:textId="77777777" w:rsidTr="00C74A67">
        <w:trPr>
          <w:jc w:val="center"/>
        </w:trPr>
        <w:tc>
          <w:tcPr>
            <w:tcW w:w="10139" w:type="dxa"/>
            <w:gridSpan w:val="4"/>
            <w:shd w:val="clear" w:color="auto" w:fill="C2D69B" w:themeFill="accent3" w:themeFillTint="99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6E1296E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ІІ. Робота з вихованцями ДНЗ з питання запобігання  насильства та булінгу</w:t>
            </w:r>
          </w:p>
        </w:tc>
      </w:tr>
      <w:tr w:rsidR="00C74A67" w:rsidRPr="00C74A67" w14:paraId="10D5458C" w14:textId="77777777" w:rsidTr="00C74A67">
        <w:trPr>
          <w:jc w:val="center"/>
        </w:trPr>
        <w:tc>
          <w:tcPr>
            <w:tcW w:w="794" w:type="dxa"/>
            <w:shd w:val="clear" w:color="auto" w:fill="C2D69B" w:themeFill="accent3" w:themeFillTint="99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8CD4FA8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775B42D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Спостереження за психологічним мікрокліматом у дитячому колективі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98DFB83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6F6B047" w14:textId="77777777" w:rsidR="00C74A67" w:rsidRPr="00C74A67" w:rsidRDefault="00AB13ED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C74A67" w:rsidRPr="00C74A67" w14:paraId="07DB990A" w14:textId="77777777" w:rsidTr="00C74A67">
        <w:trPr>
          <w:jc w:val="center"/>
        </w:trPr>
        <w:tc>
          <w:tcPr>
            <w:tcW w:w="794" w:type="dxa"/>
            <w:shd w:val="clear" w:color="auto" w:fill="C2D69B" w:themeFill="accent3" w:themeFillTint="99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0D9D6B6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0EEF91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Формування навичок дружн</w:t>
            </w:r>
            <w:r w:rsidR="00AB13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іх стосунків серед вихованців </w:t>
            </w: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B13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проведення бесід з дітьми щодо забезпечення попередження насильства та булінгу, обговорення проблемних ситуацій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8095348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8CCE78C" w14:textId="77777777" w:rsidR="00C74A67" w:rsidRPr="00615585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6155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практичний психолог</w:t>
            </w:r>
          </w:p>
        </w:tc>
      </w:tr>
      <w:tr w:rsidR="00C74A67" w:rsidRPr="00C74A67" w14:paraId="551F05FF" w14:textId="77777777" w:rsidTr="00C74A67">
        <w:trPr>
          <w:jc w:val="center"/>
        </w:trPr>
        <w:tc>
          <w:tcPr>
            <w:tcW w:w="794" w:type="dxa"/>
            <w:shd w:val="clear" w:color="auto" w:fill="C2D69B" w:themeFill="accent3" w:themeFillTint="99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E8ACA6F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D84C7D5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Створення морально безпечного освітнього середовища в ЗДО вільного від насильства та булінгу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F32977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08ABA6F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C74A67" w:rsidRPr="00C74A67" w14:paraId="080697C6" w14:textId="77777777" w:rsidTr="00C74A67">
        <w:trPr>
          <w:jc w:val="center"/>
        </w:trPr>
        <w:tc>
          <w:tcPr>
            <w:tcW w:w="10139" w:type="dxa"/>
            <w:gridSpan w:val="4"/>
            <w:shd w:val="clear" w:color="auto" w:fill="CCC0D9" w:themeFill="accent4" w:themeFillTint="66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235E107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ІІІ. Робота з колективом з питання запобігання  насильства та булінгу</w:t>
            </w:r>
          </w:p>
        </w:tc>
      </w:tr>
      <w:tr w:rsidR="00C74A67" w:rsidRPr="00C74A67" w14:paraId="5430A505" w14:textId="77777777" w:rsidTr="00C74A67">
        <w:trPr>
          <w:jc w:val="center"/>
        </w:trPr>
        <w:tc>
          <w:tcPr>
            <w:tcW w:w="794" w:type="dxa"/>
            <w:shd w:val="clear" w:color="auto" w:fill="CCC0D9" w:themeFill="accent4" w:themeFillTint="66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F92C51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52611C5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Анкетування педагогів з питання обізнаності з поняттям булінгу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0846D3C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Жовтень </w:t>
            </w:r>
          </w:p>
          <w:p w14:paraId="235F7941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Квітень 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BB802B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</w:p>
        </w:tc>
      </w:tr>
      <w:tr w:rsidR="00C74A67" w:rsidRPr="00C74A67" w14:paraId="4F3AE63E" w14:textId="77777777" w:rsidTr="00C74A67">
        <w:trPr>
          <w:jc w:val="center"/>
        </w:trPr>
        <w:tc>
          <w:tcPr>
            <w:tcW w:w="794" w:type="dxa"/>
            <w:shd w:val="clear" w:color="auto" w:fill="CCC0D9" w:themeFill="accent4" w:themeFillTint="66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37A1E2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64A389D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Проведення профілактичної роботи щодо запобіганню булінгу в ЗДО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86AACE3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Систематично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F774FBD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</w:p>
        </w:tc>
      </w:tr>
      <w:tr w:rsidR="00C74A67" w:rsidRPr="00C74A67" w14:paraId="695CAC8D" w14:textId="77777777" w:rsidTr="00C74A67">
        <w:trPr>
          <w:jc w:val="center"/>
        </w:trPr>
        <w:tc>
          <w:tcPr>
            <w:tcW w:w="794" w:type="dxa"/>
            <w:shd w:val="clear" w:color="auto" w:fill="CCC0D9" w:themeFill="accent4" w:themeFillTint="66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9FB79C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753A268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Висвітлення інформаційної</w:t>
            </w:r>
          </w:p>
          <w:p w14:paraId="2E8A353E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«Булінг - міф чи реальність»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7294D9D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6933B74" w14:textId="77777777" w:rsidR="00C74A67" w:rsidRPr="00615585" w:rsidRDefault="00615585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Практичний психолог </w:t>
            </w:r>
          </w:p>
        </w:tc>
      </w:tr>
      <w:tr w:rsidR="00C74A67" w:rsidRPr="00C74A67" w14:paraId="57B6F048" w14:textId="77777777" w:rsidTr="00C74A67">
        <w:trPr>
          <w:jc w:val="center"/>
        </w:trPr>
        <w:tc>
          <w:tcPr>
            <w:tcW w:w="794" w:type="dxa"/>
            <w:shd w:val="clear" w:color="auto" w:fill="CCC0D9" w:themeFill="accent4" w:themeFillTint="66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3548E24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DDDCAA6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Організація роботи «Скриньки довіри» для батьків і педагогів, </w:t>
            </w: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оновлення інформації веб-сайту з проблеми запобігання та протидію булінгу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0B43EC3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Жовтень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DD88D70" w14:textId="77777777" w:rsidR="00C74A67" w:rsidRPr="00C74A67" w:rsidRDefault="00AB13ED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C74A67" w:rsidRPr="00C74A67" w14:paraId="2E4799F1" w14:textId="77777777" w:rsidTr="00C74A67">
        <w:trPr>
          <w:jc w:val="center"/>
        </w:trPr>
        <w:tc>
          <w:tcPr>
            <w:tcW w:w="794" w:type="dxa"/>
            <w:shd w:val="clear" w:color="auto" w:fill="CCC0D9" w:themeFill="accent4" w:themeFillTint="66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2CD7E5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3632895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Проведення діагностики стану професійного вигорання педагогів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E18C567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759E233" w14:textId="77777777" w:rsidR="00C74A67" w:rsidRPr="00C74A67" w:rsidRDefault="00615585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Практичний психолог </w:t>
            </w:r>
          </w:p>
        </w:tc>
      </w:tr>
      <w:tr w:rsidR="00C74A67" w:rsidRPr="00C74A67" w14:paraId="17714463" w14:textId="77777777" w:rsidTr="00C74A67">
        <w:trPr>
          <w:jc w:val="center"/>
        </w:trPr>
        <w:tc>
          <w:tcPr>
            <w:tcW w:w="10139" w:type="dxa"/>
            <w:gridSpan w:val="4"/>
            <w:shd w:val="clear" w:color="auto" w:fill="FABF8F" w:themeFill="accent6" w:themeFillTint="99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BE97D1C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ІV. Робота з батьками з питання запобігання  насильства та булінгу</w:t>
            </w:r>
          </w:p>
        </w:tc>
      </w:tr>
      <w:tr w:rsidR="00C74A67" w:rsidRPr="00C74A67" w14:paraId="231DDE81" w14:textId="77777777" w:rsidTr="00C74A67">
        <w:trPr>
          <w:jc w:val="center"/>
        </w:trPr>
        <w:tc>
          <w:tcPr>
            <w:tcW w:w="794" w:type="dxa"/>
            <w:shd w:val="clear" w:color="auto" w:fill="FABF8F" w:themeFill="accent6" w:themeFillTint="99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5939B1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D073030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Інформація для батьків: «Вчимося спілкуватися з дитиною»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7D08911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Січень 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6270CAC" w14:textId="77777777" w:rsidR="00C74A67" w:rsidRPr="00C74A67" w:rsidRDefault="00AB13ED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C74A67" w:rsidRPr="00C74A67" w14:paraId="69DF3CD2" w14:textId="77777777" w:rsidTr="00C74A67">
        <w:trPr>
          <w:jc w:val="center"/>
        </w:trPr>
        <w:tc>
          <w:tcPr>
            <w:tcW w:w="794" w:type="dxa"/>
            <w:shd w:val="clear" w:color="auto" w:fill="FABF8F" w:themeFill="accent6" w:themeFillTint="99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BEDC14C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1D508E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Консультація: «Як навчити дитину цивілізовано виражати гнів?» (профілактика булінгу)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EA85086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Лютий 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25DEC1" w14:textId="77777777" w:rsidR="00C74A67" w:rsidRPr="00C74A67" w:rsidRDefault="00615585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Практичний психолог </w:t>
            </w:r>
          </w:p>
        </w:tc>
      </w:tr>
      <w:tr w:rsidR="00C74A67" w:rsidRPr="00C74A67" w14:paraId="650FB1BE" w14:textId="77777777" w:rsidTr="00C74A67">
        <w:trPr>
          <w:jc w:val="center"/>
        </w:trPr>
        <w:tc>
          <w:tcPr>
            <w:tcW w:w="794" w:type="dxa"/>
            <w:shd w:val="clear" w:color="auto" w:fill="FABF8F" w:themeFill="accent6" w:themeFillTint="99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42D32A9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4FD463A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«Як вирішувати дитячі конфлікти?»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7BE7D3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Грудень 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37971CF" w14:textId="77777777" w:rsidR="00C74A67" w:rsidRPr="00C74A67" w:rsidRDefault="00AB13ED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C74A67" w:rsidRPr="00C74A67" w14:paraId="0F721A0E" w14:textId="77777777" w:rsidTr="00C74A67">
        <w:trPr>
          <w:jc w:val="center"/>
        </w:trPr>
        <w:tc>
          <w:tcPr>
            <w:tcW w:w="794" w:type="dxa"/>
            <w:shd w:val="clear" w:color="auto" w:fill="FABF8F" w:themeFill="accent6" w:themeFillTint="99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622B1EC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1073CB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Розповсюдження інформації щодо профілактики булінгу: пам’ятки, листівки –  інформаційні повідомлення на стенді практичного психолога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Viber – групах, Veb – сайті </w:t>
            </w: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</w:tc>
        <w:tc>
          <w:tcPr>
            <w:tcW w:w="235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E36EA0B" w14:textId="77777777" w:rsidR="00C74A67" w:rsidRP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Систематично</w:t>
            </w:r>
          </w:p>
        </w:tc>
        <w:tc>
          <w:tcPr>
            <w:tcW w:w="23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BBD83C8" w14:textId="77777777" w:rsidR="00C74A67" w:rsidRDefault="00C74A67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</w:p>
          <w:p w14:paraId="10757D0E" w14:textId="77777777" w:rsidR="00C74A67" w:rsidRDefault="00AB13ED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Педагоги</w:t>
            </w:r>
          </w:p>
          <w:p w14:paraId="064B3D0F" w14:textId="77777777" w:rsidR="00615585" w:rsidRPr="00C74A67" w:rsidRDefault="00615585" w:rsidP="00C7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Практичний психолог </w:t>
            </w:r>
          </w:p>
        </w:tc>
      </w:tr>
    </w:tbl>
    <w:p w14:paraId="275E4801" w14:textId="77777777" w:rsidR="00BC3CD9" w:rsidRPr="00C74A67" w:rsidRDefault="00BC3CD9" w:rsidP="00C7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C3CD9" w:rsidRPr="00C74A67" w:rsidSect="00C74A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67"/>
    <w:rsid w:val="00154D1D"/>
    <w:rsid w:val="00615585"/>
    <w:rsid w:val="00AB13ED"/>
    <w:rsid w:val="00BC3CD9"/>
    <w:rsid w:val="00C7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1A2A"/>
  <w15:chartTrackingRefBased/>
  <w15:docId w15:val="{4254D0DE-9BF5-4438-8288-34B4CB01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Фетисенко Ірина</cp:lastModifiedBy>
  <cp:revision>6</cp:revision>
  <dcterms:created xsi:type="dcterms:W3CDTF">2021-02-08T12:30:00Z</dcterms:created>
  <dcterms:modified xsi:type="dcterms:W3CDTF">2024-11-14T06:23:00Z</dcterms:modified>
</cp:coreProperties>
</file>